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9A" w:rsidRPr="00844D93" w:rsidRDefault="00B7139A" w:rsidP="00B713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D93">
        <w:rPr>
          <w:rFonts w:ascii="Times New Roman" w:hAnsi="Times New Roman"/>
          <w:b/>
          <w:bCs/>
          <w:sz w:val="24"/>
          <w:szCs w:val="24"/>
        </w:rPr>
        <w:t>2.3. Методическая работа с педагогическими кадрами</w:t>
      </w:r>
    </w:p>
    <w:p w:rsidR="00B7139A" w:rsidRPr="00844D93" w:rsidRDefault="00B7139A" w:rsidP="00B713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139A" w:rsidRPr="00844D93" w:rsidRDefault="00B7139A" w:rsidP="00B713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u w:val="single"/>
        </w:rPr>
      </w:pPr>
      <w:r w:rsidRPr="00844D93">
        <w:rPr>
          <w:b/>
        </w:rPr>
        <w:t xml:space="preserve">Тема 2023-2024 учебного года </w:t>
      </w:r>
      <w:r w:rsidRPr="00844D93">
        <w:rPr>
          <w:b/>
          <w:u w:val="single"/>
        </w:rPr>
        <w:t>«Развитие профессиональной компетенции педагога как фактор повышения качества образования».</w:t>
      </w:r>
    </w:p>
    <w:p w:rsidR="00B7139A" w:rsidRPr="00DE17DC" w:rsidRDefault="00B7139A" w:rsidP="00B713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E17DC">
        <w:rPr>
          <w:b/>
        </w:rPr>
        <w:t>Цель: Повышение уровня профессиональных знаний и компетенций учителей-предметников в области применения современных образовательных подходов и профессиональных навыков в учебно-методической деятельности в условиях современного образования.</w:t>
      </w:r>
    </w:p>
    <w:p w:rsidR="00B7139A" w:rsidRPr="00DE17DC" w:rsidRDefault="00B7139A" w:rsidP="00B7139A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E17DC">
        <w:t xml:space="preserve">Для реализации поставленной цели перед педагогическим коллективом школы стоят </w:t>
      </w:r>
      <w:r w:rsidRPr="00DE17DC">
        <w:rPr>
          <w:b/>
        </w:rPr>
        <w:t>следующие задачи</w:t>
      </w:r>
      <w:r w:rsidRPr="00DE17DC">
        <w:t>:</w:t>
      </w:r>
    </w:p>
    <w:p w:rsidR="00B7139A" w:rsidRPr="00DE17DC" w:rsidRDefault="00B7139A" w:rsidP="00B71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7DC">
        <w:rPr>
          <w:rFonts w:ascii="Times New Roman" w:hAnsi="Times New Roman"/>
          <w:sz w:val="24"/>
          <w:szCs w:val="24"/>
        </w:rPr>
        <w:t>1. Развивать личностные компетенции и навыки при осуществлении учебно-методической работы современного педагога;</w:t>
      </w:r>
    </w:p>
    <w:p w:rsidR="00B7139A" w:rsidRPr="00DE17DC" w:rsidRDefault="00B7139A" w:rsidP="00B71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7DC">
        <w:rPr>
          <w:rFonts w:ascii="Times New Roman" w:hAnsi="Times New Roman"/>
          <w:sz w:val="24"/>
          <w:szCs w:val="24"/>
        </w:rPr>
        <w:t>2. Поддерживать развитие педагогических инициатив, инновационной деятельности педагога в школе;</w:t>
      </w:r>
    </w:p>
    <w:p w:rsidR="00B7139A" w:rsidRPr="00DE17DC" w:rsidRDefault="00B7139A" w:rsidP="00B71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7DC">
        <w:rPr>
          <w:rFonts w:ascii="Times New Roman" w:hAnsi="Times New Roman"/>
          <w:sz w:val="24"/>
          <w:szCs w:val="24"/>
        </w:rPr>
        <w:t xml:space="preserve">3. Увеличить количество педагогов, реализующих в практике инновационные образовательные программы и современные образовательные технологии обучения;  </w:t>
      </w:r>
    </w:p>
    <w:p w:rsidR="00B7139A" w:rsidRPr="00DE17DC" w:rsidRDefault="00B7139A" w:rsidP="00B713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17DC">
        <w:rPr>
          <w:rFonts w:ascii="Times New Roman" w:hAnsi="Times New Roman"/>
          <w:sz w:val="24"/>
          <w:szCs w:val="24"/>
        </w:rPr>
        <w:t>4. Увеличить количество педагогов, участвующих в различных конкурсах педагогического мастерства.</w:t>
      </w:r>
    </w:p>
    <w:p w:rsidR="00B7139A" w:rsidRPr="00844D93" w:rsidRDefault="00B7139A" w:rsidP="00B7139A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433C6">
        <w:rPr>
          <w:rFonts w:ascii="Times New Roman" w:hAnsi="Times New Roman"/>
          <w:b/>
          <w:color w:val="0070C0"/>
          <w:sz w:val="24"/>
          <w:szCs w:val="24"/>
        </w:rPr>
        <w:t xml:space="preserve">                                                                                         </w:t>
      </w:r>
      <w:r w:rsidRPr="00844D93">
        <w:rPr>
          <w:rFonts w:ascii="Times New Roman" w:hAnsi="Times New Roman"/>
          <w:b/>
          <w:sz w:val="24"/>
          <w:szCs w:val="24"/>
        </w:rPr>
        <w:t>Состав методического совета школы: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3686"/>
        <w:gridCol w:w="5811"/>
      </w:tblGrid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D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D9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D93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D93">
              <w:rPr>
                <w:rFonts w:ascii="Times New Roman" w:hAnsi="Times New Roman"/>
                <w:b/>
                <w:sz w:val="24"/>
                <w:szCs w:val="24"/>
              </w:rPr>
              <w:t>Обязанности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A343ED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3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Азатова А.Ж.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D93"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</w:rPr>
              <w:t xml:space="preserve">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Калиева Ж.Т.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Абилова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ЗДУР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Абишева Ш.М.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ЗДУР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Есенгужинова К.Ж.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ЗДУР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Гросс Г.А.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  <w:tr w:rsidR="00B7139A" w:rsidRPr="00844D93" w:rsidTr="00E207AD">
        <w:trPr>
          <w:trHeight w:val="2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Лацарус Е.А.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Руководитель МО НШ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Темиргалинов К.С.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 xml:space="preserve">Руководитель МО ЕНЦ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Базарова К.Д.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Руководитель МО ФВ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Бейсеков Р.А.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 xml:space="preserve">Руководитель МО ОГЦ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Алетдинова А.К.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 xml:space="preserve">Руководитель МО МИ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Бекенова Т.К.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Руководитель МО КЯ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Ахмедиева А.К.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Руководитель МО 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  <w:tr w:rsidR="00B7139A" w:rsidRPr="00844D93" w:rsidTr="00E207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 w:rsidRPr="00844D93">
              <w:rPr>
                <w:rFonts w:ascii="Times New Roman" w:hAnsi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Вишня Т.А.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Руководитель МО ПЦ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39A" w:rsidRPr="00844D93" w:rsidRDefault="00B7139A" w:rsidP="00E20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D93">
              <w:rPr>
                <w:rFonts w:ascii="Times New Roman" w:hAnsi="Times New Roman"/>
                <w:sz w:val="24"/>
                <w:szCs w:val="24"/>
              </w:rPr>
              <w:t>член ШМС</w:t>
            </w:r>
          </w:p>
        </w:tc>
      </w:tr>
    </w:tbl>
    <w:p w:rsidR="00B7139A" w:rsidRPr="002433C6" w:rsidRDefault="00B7139A" w:rsidP="00B7139A">
      <w:pPr>
        <w:pStyle w:val="a5"/>
        <w:tabs>
          <w:tab w:val="left" w:pos="9510"/>
        </w:tabs>
        <w:spacing w:before="0" w:beforeAutospacing="0" w:after="0" w:afterAutospacing="0"/>
        <w:jc w:val="both"/>
        <w:rPr>
          <w:b/>
          <w:bCs/>
          <w:color w:val="0070C0"/>
        </w:rPr>
      </w:pPr>
      <w:r w:rsidRPr="002433C6">
        <w:rPr>
          <w:b/>
          <w:bCs/>
          <w:iCs/>
          <w:color w:val="0070C0"/>
          <w:sz w:val="21"/>
          <w:szCs w:val="21"/>
        </w:rPr>
        <w:tab/>
      </w:r>
    </w:p>
    <w:p w:rsidR="00B7139A" w:rsidRPr="00A343ED" w:rsidRDefault="00B7139A" w:rsidP="00B7139A">
      <w:pPr>
        <w:pStyle w:val="a5"/>
        <w:tabs>
          <w:tab w:val="left" w:pos="9510"/>
        </w:tabs>
        <w:spacing w:before="0" w:beforeAutospacing="0" w:after="0" w:afterAutospacing="0"/>
        <w:jc w:val="center"/>
        <w:rPr>
          <w:b/>
          <w:bCs/>
        </w:rPr>
      </w:pPr>
      <w:r w:rsidRPr="00A343ED">
        <w:rPr>
          <w:b/>
          <w:bCs/>
        </w:rPr>
        <w:t>План работы методического совета на 2023-2024 учебный год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b/>
          <w:i/>
          <w:spacing w:val="2"/>
          <w:sz w:val="24"/>
          <w:szCs w:val="24"/>
        </w:rPr>
        <w:t>Направления учебно-методической деятельности школы: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lastRenderedPageBreak/>
        <w:t>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t>      2) ознакомление с нормативными документами в области образования;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t>      3) изучение и творческое освоение разнообразных форм и методов преподавания, внеклассной, внешкольной предметной и воспитательной работы;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t>      4) ознакомление с лучшим, новаторским опытом и творческим использованием его идей, функциями и прогрессивными идеями менеджмента, инновациями;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t>      5) подготовка и проведение разнообразных форм методической и научно-методической работы, направленных на совершенствование учебно-воспитательного процесса и оказание практической помощи педагогу на выявление научного потенциала учащихся (участие в Республиканских, международных олимпиадах и конкурсах);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t>      6) анализ качества преподавания, уровня достижений обучения, воспитания учащихся;</w:t>
      </w:r>
    </w:p>
    <w:p w:rsidR="00B7139A" w:rsidRPr="00A343ED" w:rsidRDefault="00B7139A" w:rsidP="00B71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i/>
          <w:spacing w:val="2"/>
          <w:sz w:val="24"/>
          <w:szCs w:val="24"/>
        </w:rPr>
        <w:t>      7) участие в процедуре аттестации педагогических работников и приравненных к ним лиц;</w:t>
      </w:r>
    </w:p>
    <w:p w:rsidR="00B7139A" w:rsidRPr="00A343ED" w:rsidRDefault="00B7139A" w:rsidP="00B713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 w:cs="Times New Roman"/>
          <w:i/>
          <w:spacing w:val="2"/>
          <w:sz w:val="24"/>
          <w:szCs w:val="24"/>
        </w:rPr>
        <w:t>разработка методической и научно-методической продукции.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9476"/>
        <w:gridCol w:w="2269"/>
        <w:gridCol w:w="2291"/>
      </w:tblGrid>
      <w:tr w:rsidR="00B7139A" w:rsidRPr="002433C6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343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343E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343ED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343E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139A" w:rsidRPr="002433C6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 xml:space="preserve">Составление учебно-воспитательного плана работы школы 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433C6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Согласование планов работы методических объединений учителей школы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433C6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Изучение и разъяснение педагогическому коллективу нормативно-правовых актов по организации учебно-воспитательного процесса в школе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август, сентябрь (по плану МС и ПС), по мере необходимости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433C6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 xml:space="preserve">Анализ деятельности педагогов школы и проведение рейтинга МО по итогам 1 полугодия и года 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методического совета школы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по плану МС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заседаний МО учителей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по плану МО учителей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научно-практических конференциях, семинарах, профессиональных конкурсах и олимпиадах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работы по обобщению педагогического опыта, в том числе через печатные издания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работы учителей над темами по самообразованию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и контроль деятельности школы молодого учителя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предметных недель МО учителей школы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Проведение декады взаимопосещений уроков</w:t>
            </w:r>
          </w:p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по графику МО учителей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педагогических советов (тематические)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по плану ПС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Оказание методической помощи молодым специалистам и вновь прибывшим учителям</w:t>
            </w:r>
          </w:p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Оказание методической помощи аттестующим учителям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Проведение школьного конкурса молодых специалистов «Бастау»</w:t>
            </w: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Проведение областного семинара</w:t>
            </w:r>
          </w:p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  <w:tr w:rsidR="00B7139A" w:rsidRPr="0022478C" w:rsidTr="00E207AD">
        <w:tc>
          <w:tcPr>
            <w:tcW w:w="52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8" w:type="dxa"/>
          </w:tcPr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Проведение республиканского семинара учителей начальной школы</w:t>
            </w:r>
          </w:p>
          <w:p w:rsidR="00B7139A" w:rsidRPr="00A343ED" w:rsidRDefault="00B7139A" w:rsidP="00E2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15" w:type="dxa"/>
          </w:tcPr>
          <w:p w:rsidR="00B7139A" w:rsidRPr="00A343ED" w:rsidRDefault="00B7139A" w:rsidP="00E207A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43ED">
              <w:rPr>
                <w:rFonts w:ascii="Times New Roman" w:hAnsi="Times New Roman"/>
                <w:sz w:val="24"/>
                <w:szCs w:val="24"/>
              </w:rPr>
              <w:t>Председатель и члены МС</w:t>
            </w:r>
          </w:p>
        </w:tc>
      </w:tr>
    </w:tbl>
    <w:p w:rsidR="00B7139A" w:rsidRPr="0022478C" w:rsidRDefault="00B7139A" w:rsidP="00B713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70C0"/>
          <w:sz w:val="24"/>
          <w:szCs w:val="24"/>
        </w:rPr>
      </w:pPr>
    </w:p>
    <w:p w:rsidR="00B7139A" w:rsidRPr="00A343ED" w:rsidRDefault="00B7139A" w:rsidP="00B713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i/>
          <w:spacing w:val="2"/>
          <w:sz w:val="24"/>
          <w:szCs w:val="24"/>
        </w:rPr>
      </w:pPr>
      <w:r w:rsidRPr="00A343ED">
        <w:rPr>
          <w:rFonts w:ascii="Times New Roman" w:hAnsi="Times New Roman"/>
          <w:b/>
          <w:sz w:val="24"/>
          <w:szCs w:val="24"/>
        </w:rPr>
        <w:t>План проведения заседаний методического совета школы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1025"/>
        <w:gridCol w:w="1276"/>
        <w:gridCol w:w="2126"/>
      </w:tblGrid>
      <w:tr w:rsidR="00B7139A" w:rsidRPr="0022478C" w:rsidTr="00E207AD"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139A" w:rsidRPr="0022478C" w:rsidTr="00E207AD">
        <w:trPr>
          <w:trHeight w:val="267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025" w:type="dxa"/>
            <w:vAlign w:val="center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233A7F">
              <w:rPr>
                <w:b/>
              </w:rPr>
              <w:t>Заседание первое (установочное):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Анализ работы МС и методической работы за 2022-2023 учебный год;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Итоги рейтинга учителей и методических объединений;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Обсуждение плана работы на 2023-2024 учебный год;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Согласование планов работы методических объединений на 2023-2024 учебный год;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 xml:space="preserve">Рассмотрение Положений о школьном методическом совете и методическом объединении учителей предметников;  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Утверждение плана проведения предметных недель МО;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Изучение инструктивно-методического письма «Об особенностях организации учебно-воспитательного процесса в организациях среднего образования Республики Казахстан в 2023-2024 учебном году», ГОСО, учебных планов и программ по предметам;</w:t>
            </w:r>
          </w:p>
          <w:p w:rsidR="00B7139A" w:rsidRPr="00233A7F" w:rsidRDefault="00B7139A" w:rsidP="00B7139A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233A7F">
              <w:t>Организация деятельности ШМУ.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1060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второе: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Согласование графика проведения открытых уроков учителей, подлежащих аттестации в период август-декабрь;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Организация работы по курсовой переподготовке учителей (перспективный план курсовой переподготовки);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Организация работы по проведению аттестации педагогов (плана работы, перспективный план аттестации);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lastRenderedPageBreak/>
              <w:t>Организация работы по восполнению пробелов в знаниях и работы со слабоуспевающими учащимися;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bCs/>
              </w:rPr>
            </w:pPr>
            <w:r w:rsidRPr="00233A7F">
              <w:rPr>
                <w:rFonts w:ascii="Times New Roman" w:hAnsi="Times New Roman"/>
                <w:bCs/>
              </w:rPr>
              <w:t>Организация работы с одаренными учащимися.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1060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третье: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Анализ проведения предметной недели МО КЯ и МО АЯ;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  <w:lang w:val="kk-KZ"/>
              </w:rPr>
              <w:t>Анализ проведения декады взаимопосещений уроков МО учителей</w:t>
            </w:r>
            <w:r w:rsidRPr="00233A7F">
              <w:rPr>
                <w:rFonts w:ascii="Times New Roman" w:hAnsi="Times New Roman"/>
              </w:rPr>
              <w:t>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bCs/>
              </w:rPr>
            </w:pPr>
            <w:r w:rsidRPr="00233A7F">
              <w:rPr>
                <w:rFonts w:ascii="Times New Roman" w:hAnsi="Times New Roman"/>
                <w:bCs/>
              </w:rPr>
              <w:t>О подготовке к тематическому педагогическому совету (по плану ПС);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Обзорный анализ работы молодых учителей и вновь прибывших педагогов;</w:t>
            </w:r>
          </w:p>
          <w:p w:rsidR="00B7139A" w:rsidRPr="00233A7F" w:rsidRDefault="00B7139A" w:rsidP="00B7139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проведения школьных предметных олимпиад (по плану работы с одаренными учащимися).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267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четвертое: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Анализ проведения предметной недели МО ОГЦ и МО ПЦ;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  <w:lang w:val="kk-KZ"/>
              </w:rPr>
              <w:t>Анализ проведения декады взаимопосещений уроков МО учителей</w:t>
            </w:r>
            <w:r w:rsidRPr="00233A7F">
              <w:rPr>
                <w:rFonts w:ascii="Times New Roman" w:hAnsi="Times New Roman"/>
              </w:rPr>
              <w:t>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r w:rsidRPr="00233A7F">
              <w:rPr>
                <w:rFonts w:ascii="Times New Roman" w:hAnsi="Times New Roman"/>
                <w:bCs/>
              </w:rPr>
              <w:t>О подготовке к тематическому педагогическому совету (по плану ПС);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 проведении школьного конкурса молодых учителей «Бастау» (по плану ШМУ);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  <w:bCs/>
              </w:rPr>
            </w:pPr>
            <w:r w:rsidRPr="00233A7F">
              <w:rPr>
                <w:rFonts w:ascii="Times New Roman" w:hAnsi="Times New Roman"/>
                <w:bCs/>
              </w:rPr>
              <w:t>Об итогах аттестации педагогов в период август-декабрь.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1060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пятое: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Согласование графика проведения открытых уроков учителей, подлежащих аттестации в период январь-май;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 системе работы учителей-предметников в лицейском классе в 1 полугодии;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Промежуточный отчет молодых специалистов о наставничестве;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 xml:space="preserve">Эффективность работы МО учителей по итогам 1 полугодия; 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Промежуточные результаты работы со слабоуспевающими учащимися.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274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шестое: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Анализ проведения предметной недели МО МИ и МО ФВ;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  <w:lang w:val="kk-KZ"/>
              </w:rPr>
              <w:t>Анализ проведения декады взаимопосещений уроков МО учителей</w:t>
            </w:r>
            <w:r w:rsidRPr="00233A7F">
              <w:rPr>
                <w:rFonts w:ascii="Times New Roman" w:hAnsi="Times New Roman"/>
              </w:rPr>
              <w:t>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  <w:bCs/>
              </w:rPr>
            </w:pPr>
            <w:r w:rsidRPr="00233A7F">
              <w:rPr>
                <w:rFonts w:ascii="Times New Roman" w:hAnsi="Times New Roman"/>
                <w:bCs/>
              </w:rPr>
              <w:t>О подготовке к тематическому педагогическому совету (по плану ПС);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 подготовке к областному семинару (март).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1060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седьмое: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Анализ проведения предметной недели МО НШ и МО ЕНЦ;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  <w:lang w:val="kk-KZ"/>
              </w:rPr>
              <w:t>Анализ проведения декады взаимопосещений уроков МО учителей</w:t>
            </w:r>
            <w:r w:rsidRPr="00233A7F">
              <w:rPr>
                <w:rFonts w:ascii="Times New Roman" w:hAnsi="Times New Roman"/>
              </w:rPr>
              <w:t>;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Итоги контроля уроков молодых учителей.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39A" w:rsidRPr="0022478C" w:rsidTr="00E207AD">
        <w:trPr>
          <w:trHeight w:val="1060"/>
        </w:trPr>
        <w:tc>
          <w:tcPr>
            <w:tcW w:w="565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025" w:type="dxa"/>
          </w:tcPr>
          <w:p w:rsidR="00B7139A" w:rsidRPr="00233A7F" w:rsidRDefault="00B7139A" w:rsidP="00E207AD">
            <w:pPr>
              <w:pStyle w:val="1"/>
              <w:rPr>
                <w:rFonts w:ascii="Times New Roman" w:hAnsi="Times New Roman"/>
                <w:b/>
              </w:rPr>
            </w:pPr>
            <w:r w:rsidRPr="00233A7F">
              <w:rPr>
                <w:rFonts w:ascii="Times New Roman" w:hAnsi="Times New Roman"/>
                <w:b/>
              </w:rPr>
              <w:t>Заседание восьмое:</w:t>
            </w:r>
          </w:p>
          <w:p w:rsidR="00B7139A" w:rsidRPr="00233A7F" w:rsidRDefault="00B7139A" w:rsidP="00B7139A">
            <w:pPr>
              <w:pStyle w:val="1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233A7F">
              <w:rPr>
                <w:rFonts w:ascii="Times New Roman" w:hAnsi="Times New Roman"/>
              </w:rPr>
              <w:t>О системе работы учителей-предметников в лицейском классе во 2 полугодии;</w:t>
            </w:r>
          </w:p>
          <w:p w:rsidR="00B7139A" w:rsidRPr="00233A7F" w:rsidRDefault="00B7139A" w:rsidP="00B7139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F">
              <w:rPr>
                <w:rFonts w:ascii="Times New Roman" w:hAnsi="Times New Roman" w:cs="Times New Roman"/>
                <w:sz w:val="24"/>
                <w:szCs w:val="24"/>
              </w:rPr>
              <w:t xml:space="preserve">Отчет педагогов-наставников о результатах наставничества по итогам учебного года; </w:t>
            </w:r>
          </w:p>
          <w:p w:rsidR="00B7139A" w:rsidRPr="00233A7F" w:rsidRDefault="00B7139A" w:rsidP="00B7139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A7F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учителей школы, подведение итогов.</w:t>
            </w:r>
          </w:p>
        </w:tc>
        <w:tc>
          <w:tcPr>
            <w:tcW w:w="1276" w:type="dxa"/>
          </w:tcPr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A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Председатель МС</w:t>
            </w:r>
          </w:p>
          <w:p w:rsidR="00B7139A" w:rsidRPr="00233A7F" w:rsidRDefault="00B7139A" w:rsidP="00E207AD">
            <w:pPr>
              <w:pStyle w:val="a5"/>
              <w:spacing w:before="0" w:beforeAutospacing="0" w:after="0" w:afterAutospacing="0"/>
              <w:jc w:val="center"/>
            </w:pPr>
            <w:r w:rsidRPr="00233A7F">
              <w:t>Руководители МО</w:t>
            </w:r>
          </w:p>
          <w:p w:rsidR="00B7139A" w:rsidRPr="00233A7F" w:rsidRDefault="00B7139A" w:rsidP="00E20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39A" w:rsidRPr="0022478C" w:rsidRDefault="00B7139A" w:rsidP="00B7139A">
      <w:pPr>
        <w:pStyle w:val="a5"/>
        <w:spacing w:before="0" w:beforeAutospacing="0" w:after="0" w:afterAutospacing="0"/>
        <w:jc w:val="center"/>
        <w:rPr>
          <w:rStyle w:val="a6"/>
          <w:color w:val="0070C0"/>
        </w:rPr>
      </w:pPr>
    </w:p>
    <w:p w:rsidR="00B7139A" w:rsidRPr="00233A7F" w:rsidRDefault="00B7139A" w:rsidP="00B713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33A7F">
        <w:rPr>
          <w:rFonts w:ascii="Times New Roman" w:hAnsi="Times New Roman"/>
          <w:b/>
          <w:bCs/>
          <w:sz w:val="24"/>
          <w:szCs w:val="24"/>
        </w:rPr>
        <w:t>График проведения предметных недель МО учителей школы в 2023-2024 учебном году</w:t>
      </w:r>
    </w:p>
    <w:tbl>
      <w:tblPr>
        <w:tblStyle w:val="a4"/>
        <w:tblW w:w="15028" w:type="dxa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4317"/>
        <w:gridCol w:w="3657"/>
      </w:tblGrid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казахского языка и литературы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Бекенова Таттыгуль Кундызбековна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английского языка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Ахмедиева Асель Казбековна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История, русский язык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общественно-гуманитарного цикла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Бейсеков Рахметолла Анатольевич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 xml:space="preserve">Трудовой, эстетический 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производственно-эстетического цикла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Вишня Татьяна Александровна</w:t>
            </w:r>
          </w:p>
        </w:tc>
      </w:tr>
      <w:tr w:rsidR="00B7139A" w:rsidRPr="00233A7F" w:rsidTr="00E207AD">
        <w:trPr>
          <w:trHeight w:val="322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Математика, информатика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математики и информатики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Алетдинова Алима Каратаевна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 xml:space="preserve"> Февраль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НВП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физической культуры и НВТП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Базарова Кристина Дильмуратовна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Начальные классы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начальной школы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Лацарус Елена Анатольевна</w:t>
            </w:r>
          </w:p>
        </w:tc>
      </w:tr>
      <w:tr w:rsidR="00B7139A" w:rsidRPr="00233A7F" w:rsidTr="00E207AD">
        <w:trPr>
          <w:trHeight w:val="274"/>
        </w:trPr>
        <w:tc>
          <w:tcPr>
            <w:tcW w:w="817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7139A" w:rsidRPr="00233A7F" w:rsidRDefault="00B7139A" w:rsidP="00E207A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География, биология, химия, физика</w:t>
            </w:r>
          </w:p>
        </w:tc>
        <w:tc>
          <w:tcPr>
            <w:tcW w:w="431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A7F">
              <w:rPr>
                <w:rFonts w:ascii="Times New Roman" w:hAnsi="Times New Roman"/>
                <w:bCs/>
                <w:sz w:val="24"/>
                <w:szCs w:val="24"/>
              </w:rPr>
              <w:t>МО учителей естественно-научного цикла</w:t>
            </w:r>
          </w:p>
        </w:tc>
        <w:tc>
          <w:tcPr>
            <w:tcW w:w="3657" w:type="dxa"/>
          </w:tcPr>
          <w:p w:rsidR="00B7139A" w:rsidRPr="00233A7F" w:rsidRDefault="00B7139A" w:rsidP="00E207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Темиргалинов Каиржан Серикболович</w:t>
            </w:r>
          </w:p>
        </w:tc>
      </w:tr>
    </w:tbl>
    <w:p w:rsidR="00B7139A" w:rsidRPr="0022478C" w:rsidRDefault="00B7139A" w:rsidP="00B7139A">
      <w:pPr>
        <w:pStyle w:val="a5"/>
        <w:spacing w:before="0" w:beforeAutospacing="0" w:after="0" w:afterAutospacing="0"/>
        <w:jc w:val="center"/>
        <w:rPr>
          <w:rStyle w:val="a6"/>
          <w:color w:val="0070C0"/>
        </w:rPr>
      </w:pPr>
    </w:p>
    <w:p w:rsidR="00B7139A" w:rsidRPr="00F714BC" w:rsidRDefault="00B7139A" w:rsidP="00B7139A">
      <w:pPr>
        <w:pStyle w:val="a5"/>
        <w:spacing w:before="0" w:beforeAutospacing="0" w:after="0" w:afterAutospacing="0"/>
        <w:jc w:val="center"/>
        <w:rPr>
          <w:rStyle w:val="a6"/>
        </w:rPr>
      </w:pPr>
      <w:r w:rsidRPr="00F714BC">
        <w:rPr>
          <w:rStyle w:val="a6"/>
        </w:rPr>
        <w:t>2.4. План работы Школы молодого педагога в 202</w:t>
      </w:r>
      <w:r>
        <w:rPr>
          <w:rStyle w:val="a6"/>
        </w:rPr>
        <w:t>3</w:t>
      </w:r>
      <w:r w:rsidRPr="00F714BC">
        <w:rPr>
          <w:rStyle w:val="a6"/>
        </w:rPr>
        <w:t>-202</w:t>
      </w:r>
      <w:r>
        <w:rPr>
          <w:rStyle w:val="a6"/>
        </w:rPr>
        <w:t>4</w:t>
      </w:r>
      <w:r w:rsidRPr="00F714BC">
        <w:rPr>
          <w:rStyle w:val="a6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"/>
        <w:gridCol w:w="9205"/>
        <w:gridCol w:w="1982"/>
        <w:gridCol w:w="2580"/>
      </w:tblGrid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lastRenderedPageBreak/>
              <w:t>№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Мероприятия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Сроки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Ответственные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1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Организационные мероприятия: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Рассмотрение кандидатур наставников на педагогическом совете и издание приказа о наставничестве;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Присвоение квалификационной категории «педагог-стажер» молодым специалистам без стажа;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Ознакомление молодых вновь прибывших специалистов с правилами внутреннего распорядка школы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август-сентябрь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2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Составление и согласование плана работы наставников с молодыми специалистами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сентябрь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3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Проведение консультаций для молодых специалистов: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по составлению календарно-тематического планирования;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bCs/>
              </w:rPr>
              <w:t>по поурочному планированию: формулировка цели, постановка задач урока, структура урока;</w:t>
            </w:r>
            <w:r w:rsidRPr="00215912">
              <w:rPr>
                <w:rStyle w:val="a6"/>
              </w:rPr>
              <w:t xml:space="preserve"> 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bCs/>
              </w:rPr>
            </w:pPr>
            <w:r w:rsidRPr="00215912">
              <w:rPr>
                <w:rStyle w:val="a6"/>
              </w:rPr>
              <w:t>по выбору темы сомообразования;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bCs/>
              </w:rPr>
            </w:pPr>
            <w:r w:rsidRPr="00215912">
              <w:rPr>
                <w:bCs/>
              </w:rPr>
              <w:t>по работе с программой «Kundelik»;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bCs/>
              </w:rPr>
            </w:pPr>
            <w:r w:rsidRPr="00215912">
              <w:t>по заполнению электронного портфолио;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t>по ведению документации классных руководителей.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сентябрь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 xml:space="preserve">ЗДУР 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Руководители МО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4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Посещение уроков молодых специалистов с целью оказания методической помощи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по графику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 xml:space="preserve">ЗДУР 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5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 xml:space="preserve">Посещение молодыми специалистами уроков учителей со стажем с целью повышения своего профессионального уровня 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по договоренности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Молодые специалисты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6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Проведение методических занятий Школы молодого педагога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по графику методических заседаний ШМУ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7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Составление памяток в помощь молодому специалисту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сентябрь-октябрь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8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t>Проведение школьного конкурса молодых специалистов «Бастау»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январь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 xml:space="preserve">ЗДУР, 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lastRenderedPageBreak/>
              <w:t>9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</w:pPr>
            <w:r w:rsidRPr="00215912">
              <w:t>Промежуточный отчет молодых специалистов о наставничестве и видеоролик о по итогам первого полугодия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январь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молодые специалисты (с 0 педстажем)</w:t>
            </w:r>
          </w:p>
        </w:tc>
      </w:tr>
      <w:tr w:rsidR="00B7139A" w:rsidRPr="00215912" w:rsidTr="00E207AD">
        <w:tc>
          <w:tcPr>
            <w:tcW w:w="817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10</w:t>
            </w:r>
          </w:p>
        </w:tc>
        <w:tc>
          <w:tcPr>
            <w:tcW w:w="9639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</w:pPr>
            <w:r w:rsidRPr="00215912">
              <w:t>Отчет на заседание педагогического совета по итогам учебного года о результатах наставничества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июнь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</w:tbl>
    <w:p w:rsidR="00B7139A" w:rsidRPr="00215912" w:rsidRDefault="00B7139A" w:rsidP="00B7139A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B7139A" w:rsidRPr="00215912" w:rsidRDefault="00B7139A" w:rsidP="00B7139A">
      <w:pPr>
        <w:pStyle w:val="a5"/>
        <w:spacing w:before="0" w:beforeAutospacing="0" w:after="0" w:afterAutospacing="0"/>
        <w:jc w:val="center"/>
        <w:rPr>
          <w:rStyle w:val="a6"/>
        </w:rPr>
      </w:pPr>
      <w:r w:rsidRPr="00215912">
        <w:rPr>
          <w:rStyle w:val="a6"/>
        </w:rPr>
        <w:t>График проведения методических занятий Школы молодого специалиста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2"/>
        <w:gridCol w:w="1985"/>
        <w:gridCol w:w="2628"/>
      </w:tblGrid>
      <w:tr w:rsidR="00B7139A" w:rsidRPr="00215912" w:rsidTr="00E207AD">
        <w:tc>
          <w:tcPr>
            <w:tcW w:w="534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№</w:t>
            </w:r>
          </w:p>
        </w:tc>
        <w:tc>
          <w:tcPr>
            <w:tcW w:w="9922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Содержание занятия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Сроки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Ответственные</w:t>
            </w:r>
          </w:p>
        </w:tc>
      </w:tr>
      <w:tr w:rsidR="00B7139A" w:rsidRPr="00215912" w:rsidTr="00E207AD">
        <w:tc>
          <w:tcPr>
            <w:tcW w:w="534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1</w:t>
            </w:r>
          </w:p>
        </w:tc>
        <w:tc>
          <w:tcPr>
            <w:tcW w:w="9922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u w:val="single"/>
              </w:rPr>
            </w:pPr>
            <w:r w:rsidRPr="00215912">
              <w:rPr>
                <w:rStyle w:val="a6"/>
                <w:u w:val="single"/>
              </w:rPr>
              <w:t>Занятие первое: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>
              <w:rPr>
                <w:rStyle w:val="a6"/>
              </w:rPr>
              <w:t>Проведение в</w:t>
            </w:r>
            <w:r w:rsidRPr="00215912">
              <w:rPr>
                <w:rStyle w:val="a6"/>
              </w:rPr>
              <w:t>водно</w:t>
            </w:r>
            <w:r>
              <w:rPr>
                <w:rStyle w:val="a6"/>
              </w:rPr>
              <w:t>го</w:t>
            </w:r>
            <w:r w:rsidRPr="00215912">
              <w:rPr>
                <w:rStyle w:val="a6"/>
              </w:rPr>
              <w:t xml:space="preserve"> занятие «Позитивное мышление»;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Ознакомление молодых вновь прибывших специалистов с правилами внутреннего распорядка школы;</w:t>
            </w:r>
          </w:p>
          <w:p w:rsidR="00B7139A" w:rsidRDefault="00B7139A" w:rsidP="00B7139A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bCs/>
              </w:rPr>
            </w:pPr>
            <w:r w:rsidRPr="00215912">
              <w:rPr>
                <w:rStyle w:val="a6"/>
              </w:rPr>
              <w:t>Р</w:t>
            </w:r>
            <w:r w:rsidRPr="00215912">
              <w:rPr>
                <w:bCs/>
              </w:rPr>
              <w:t>азъяснение молодым специалистам нормативно-правовых актов по организации учебно-воспитательного процесса в школе</w:t>
            </w:r>
            <w:r>
              <w:rPr>
                <w:bCs/>
              </w:rPr>
              <w:t>;</w:t>
            </w:r>
          </w:p>
          <w:p w:rsidR="00B7139A" w:rsidRPr="00215912" w:rsidRDefault="00B7139A" w:rsidP="00B7139A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rPr>
                <w:rStyle w:val="a6"/>
                <w:b w:val="0"/>
              </w:rPr>
            </w:pPr>
            <w:r>
              <w:t>Консультация по составлению календарно-тематического планирования и ведению краткосрочных планов.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сентябрь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c>
          <w:tcPr>
            <w:tcW w:w="534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2</w:t>
            </w:r>
          </w:p>
        </w:tc>
        <w:tc>
          <w:tcPr>
            <w:tcW w:w="9922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u w:val="single"/>
              </w:rPr>
            </w:pPr>
            <w:r w:rsidRPr="00215912">
              <w:rPr>
                <w:rStyle w:val="a6"/>
                <w:u w:val="single"/>
              </w:rPr>
              <w:t>Занятие второе: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215912">
              <w:t>Тренинг «Модель личности учителя современной школы. Педагогическая этика». Совместное обсуждение.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октябрь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c>
          <w:tcPr>
            <w:tcW w:w="534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3</w:t>
            </w:r>
          </w:p>
        </w:tc>
        <w:tc>
          <w:tcPr>
            <w:tcW w:w="9922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u w:val="single"/>
              </w:rPr>
            </w:pPr>
            <w:r w:rsidRPr="00215912">
              <w:rPr>
                <w:rStyle w:val="a6"/>
                <w:u w:val="single"/>
              </w:rPr>
              <w:t>Занятие третье: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</w:pPr>
            <w:r w:rsidRPr="00215912">
              <w:t>Мастер-класс: «Методы и приемы, повышающие познавательный интерес уч</w:t>
            </w:r>
            <w:r>
              <w:t>ащих</w:t>
            </w:r>
            <w:r w:rsidRPr="00215912">
              <w:t>ся на уроке»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215912">
              <w:t xml:space="preserve">Подготовка к промежуточному отчету молодых специалистов о наставничестве  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декабрь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c>
          <w:tcPr>
            <w:tcW w:w="534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4</w:t>
            </w:r>
          </w:p>
        </w:tc>
        <w:tc>
          <w:tcPr>
            <w:tcW w:w="9922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u w:val="single"/>
              </w:rPr>
            </w:pPr>
            <w:r w:rsidRPr="00215912">
              <w:rPr>
                <w:rStyle w:val="a6"/>
                <w:u w:val="single"/>
              </w:rPr>
              <w:t>Занятие четвертое: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</w:rPr>
            </w:pPr>
            <w:r w:rsidRPr="00215912">
              <w:t>Круглый стол «</w:t>
            </w:r>
            <w:r w:rsidRPr="005841DD">
              <w:t>Как выявить и способствовать развитию одаренности учащихся в условиях реальной школы</w:t>
            </w:r>
            <w:r w:rsidRPr="00215912">
              <w:t>»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февраль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  <w:tr w:rsidR="00B7139A" w:rsidRPr="00215912" w:rsidTr="00E207AD">
        <w:trPr>
          <w:trHeight w:val="611"/>
        </w:trPr>
        <w:tc>
          <w:tcPr>
            <w:tcW w:w="534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5</w:t>
            </w:r>
          </w:p>
        </w:tc>
        <w:tc>
          <w:tcPr>
            <w:tcW w:w="9922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u w:val="single"/>
              </w:rPr>
            </w:pPr>
            <w:r w:rsidRPr="00215912">
              <w:rPr>
                <w:rStyle w:val="a6"/>
                <w:u w:val="single"/>
              </w:rPr>
              <w:t>Занятие пятое: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rPr>
                <w:rStyle w:val="a6"/>
                <w:b w:val="0"/>
              </w:rPr>
            </w:pPr>
            <w:r w:rsidRPr="00215912">
              <w:t>Мастер-класс</w:t>
            </w:r>
            <w:r w:rsidRPr="00215912">
              <w:rPr>
                <w:bCs/>
              </w:rPr>
              <w:t xml:space="preserve"> «</w:t>
            </w:r>
            <w:r w:rsidRPr="005841DD">
              <w:rPr>
                <w:bCs/>
              </w:rPr>
              <w:t xml:space="preserve">Использование информационно- коммуникационных технологий в </w:t>
            </w:r>
            <w:r>
              <w:rPr>
                <w:bCs/>
              </w:rPr>
              <w:t>обучении</w:t>
            </w:r>
            <w:r w:rsidRPr="00215912">
              <w:rPr>
                <w:bCs/>
              </w:rPr>
              <w:t>»</w:t>
            </w:r>
          </w:p>
        </w:tc>
        <w:tc>
          <w:tcPr>
            <w:tcW w:w="1985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апрель</w:t>
            </w:r>
          </w:p>
        </w:tc>
        <w:tc>
          <w:tcPr>
            <w:tcW w:w="2628" w:type="dxa"/>
          </w:tcPr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  <w:b w:val="0"/>
              </w:rPr>
            </w:pPr>
            <w:r w:rsidRPr="00215912">
              <w:rPr>
                <w:rStyle w:val="a6"/>
              </w:rPr>
              <w:t>ЗДУР</w:t>
            </w:r>
          </w:p>
          <w:p w:rsidR="00B7139A" w:rsidRPr="00215912" w:rsidRDefault="00B7139A" w:rsidP="00E207AD">
            <w:pPr>
              <w:pStyle w:val="a5"/>
              <w:spacing w:before="0" w:beforeAutospacing="0" w:after="0" w:afterAutospacing="0"/>
              <w:jc w:val="center"/>
              <w:rPr>
                <w:rStyle w:val="a6"/>
              </w:rPr>
            </w:pPr>
            <w:r w:rsidRPr="00215912">
              <w:rPr>
                <w:rStyle w:val="a6"/>
              </w:rPr>
              <w:t>Наставники</w:t>
            </w:r>
          </w:p>
        </w:tc>
      </w:tr>
    </w:tbl>
    <w:p w:rsidR="00B7139A" w:rsidRPr="0022478C" w:rsidRDefault="00B7139A" w:rsidP="00B7139A">
      <w:pPr>
        <w:pStyle w:val="a7"/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B7139A" w:rsidRDefault="00B7139A" w:rsidP="00B7139A">
      <w:pPr>
        <w:pStyle w:val="a7"/>
        <w:spacing w:after="0" w:line="240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</w:p>
    <w:p w:rsidR="00D26963" w:rsidRDefault="00D26963">
      <w:bookmarkStart w:id="0" w:name="_GoBack"/>
      <w:bookmarkEnd w:id="0"/>
    </w:p>
    <w:sectPr w:rsidR="00D26963" w:rsidSect="00B71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9D"/>
    <w:multiLevelType w:val="hybridMultilevel"/>
    <w:tmpl w:val="979E0A6C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7F2E"/>
    <w:multiLevelType w:val="hybridMultilevel"/>
    <w:tmpl w:val="CE5C4968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E6A4F"/>
    <w:multiLevelType w:val="hybridMultilevel"/>
    <w:tmpl w:val="68E818E4"/>
    <w:lvl w:ilvl="0" w:tplc="D47E6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D5567"/>
    <w:multiLevelType w:val="hybridMultilevel"/>
    <w:tmpl w:val="3E34CE72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87C2D"/>
    <w:multiLevelType w:val="hybridMultilevel"/>
    <w:tmpl w:val="55C25000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2087"/>
    <w:multiLevelType w:val="hybridMultilevel"/>
    <w:tmpl w:val="0204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5812"/>
    <w:multiLevelType w:val="hybridMultilevel"/>
    <w:tmpl w:val="04A0E37C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D0970"/>
    <w:multiLevelType w:val="hybridMultilevel"/>
    <w:tmpl w:val="63ECE65E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0071"/>
    <w:multiLevelType w:val="hybridMultilevel"/>
    <w:tmpl w:val="2736988E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E68A6"/>
    <w:multiLevelType w:val="hybridMultilevel"/>
    <w:tmpl w:val="F0E0490C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C707F"/>
    <w:multiLevelType w:val="hybridMultilevel"/>
    <w:tmpl w:val="21F2B9E8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0730B"/>
    <w:multiLevelType w:val="hybridMultilevel"/>
    <w:tmpl w:val="7BCA8E6E"/>
    <w:lvl w:ilvl="0" w:tplc="CB78497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07"/>
    <w:rsid w:val="00370807"/>
    <w:rsid w:val="00B7139A"/>
    <w:rsid w:val="00D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5231C-ECE8-4CDF-83BC-93BBCCDB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9A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B7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B713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B7139A"/>
    <w:rPr>
      <w:b/>
      <w:bCs/>
    </w:rPr>
  </w:style>
  <w:style w:type="paragraph" w:styleId="a7">
    <w:name w:val="Body Text"/>
    <w:basedOn w:val="a"/>
    <w:link w:val="a8"/>
    <w:unhideWhenUsed/>
    <w:rsid w:val="00B7139A"/>
    <w:pPr>
      <w:spacing w:after="120"/>
    </w:pPr>
  </w:style>
  <w:style w:type="character" w:customStyle="1" w:styleId="a8">
    <w:name w:val="Основной текст Знак"/>
    <w:basedOn w:val="a0"/>
    <w:link w:val="a7"/>
    <w:rsid w:val="00B7139A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B7139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1 Знак,Знак Знак3 Знак,Знак Знак1 Знак Знак1,Знак Знак1 Знак Знак Знак,Обычный (веб) Знак Знак Знак Знак Знак,Знак4 Зна Знак"/>
    <w:basedOn w:val="a0"/>
    <w:link w:val="a5"/>
    <w:uiPriority w:val="99"/>
    <w:locked/>
    <w:rsid w:val="00B71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1811</Words>
  <Characters>10326</Characters>
  <Application>Microsoft Office Word</Application>
  <DocSecurity>0</DocSecurity>
  <Lines>86</Lines>
  <Paragraphs>24</Paragraphs>
  <ScaleCrop>false</ScaleCrop>
  <Company>Hewlett-Packard</Company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2024-04-08T05:46:00Z</dcterms:created>
  <dcterms:modified xsi:type="dcterms:W3CDTF">2024-04-08T05:47:00Z</dcterms:modified>
</cp:coreProperties>
</file>