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51"/>
        <w:gridCol w:w="4134"/>
      </w:tblGrid>
      <w:tr w:rsidR="008E3097" w:rsidRPr="008E3097" w14:paraId="54B21C16" w14:textId="77777777" w:rsidTr="008E3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B9798" w14:textId="77777777" w:rsidR="008E3097" w:rsidRPr="008E3097" w:rsidRDefault="008E3097" w:rsidP="008E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7CA9" w14:textId="77777777" w:rsidR="008E3097" w:rsidRPr="008E3097" w:rsidRDefault="008E3097" w:rsidP="008E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Приложение 13</w:t>
            </w:r>
            <w:r w:rsidRPr="008E309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 Правилам и условиям</w:t>
            </w:r>
            <w:r w:rsidRPr="008E309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проведения аттестации</w:t>
            </w:r>
            <w:r w:rsidRPr="008E309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педагогов</w:t>
            </w:r>
          </w:p>
        </w:tc>
      </w:tr>
    </w:tbl>
    <w:p w14:paraId="498FC4F1" w14:textId="77777777" w:rsidR="008E3097" w:rsidRPr="008E3097" w:rsidRDefault="008E3097" w:rsidP="008E30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0" w:name="z501"/>
    </w:p>
    <w:p w14:paraId="538987E7" w14:textId="043B05E2" w:rsidR="008E3097" w:rsidRDefault="008E3097" w:rsidP="008E3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1" w:name="z506"/>
      <w:bookmarkEnd w:id="0"/>
      <w:r w:rsidRPr="008E3097">
        <w:rPr>
          <w:rFonts w:ascii="Times New Roman" w:eastAsia="Times New Roman" w:hAnsi="Times New Roman" w:cs="Times New Roman"/>
          <w:b/>
          <w:color w:val="000000"/>
          <w:lang w:val="ru-RU"/>
        </w:rPr>
        <w:t>Лист оценивания материалов (портфолио) заместителя руководителя организации образования</w:t>
      </w:r>
    </w:p>
    <w:p w14:paraId="675D6619" w14:textId="77777777" w:rsidR="00404839" w:rsidRPr="008E3097" w:rsidRDefault="00404839" w:rsidP="008E309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W w:w="10697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122"/>
        <w:gridCol w:w="1782"/>
        <w:gridCol w:w="1782"/>
        <w:gridCol w:w="1784"/>
        <w:gridCol w:w="1785"/>
      </w:tblGrid>
      <w:tr w:rsidR="008E3097" w:rsidRPr="008E3097" w14:paraId="6A8911DA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5E2F9530" w14:textId="38C16BC3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31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B3E5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53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324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D6B4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Оценка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комиссии</w:t>
            </w:r>
            <w:proofErr w:type="spellEnd"/>
          </w:p>
        </w:tc>
      </w:tr>
      <w:tr w:rsidR="008E3097" w:rsidRPr="008E3097" w14:paraId="2CC0DC13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277EC598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vMerge/>
          </w:tcPr>
          <w:p w14:paraId="456F1330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F06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Заместитель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руководителя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третьей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категории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82B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Заместитель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руководителя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второй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категории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0DA5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Заместитель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руководителя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первой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категории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599E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AEA37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6E4A9A34" w14:textId="77777777" w:rsidTr="00002DE0">
        <w:trPr>
          <w:trHeight w:val="12"/>
          <w:tblCellSpacing w:w="0" w:type="nil"/>
        </w:trPr>
        <w:tc>
          <w:tcPr>
            <w:tcW w:w="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9D5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02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132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Обеспечение открытости деятельности и взаимодействия (по направлениям деятельности)</w:t>
            </w:r>
          </w:p>
        </w:tc>
      </w:tr>
      <w:tr w:rsidR="008E3097" w:rsidRPr="008E3097" w14:paraId="5BAB3754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AB16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1.1.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4A7A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Открытость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организации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713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15A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наличие материалов по направлению деятельности на сайте (ссылка), страницах в социальных сетях (ссылка</w:t>
            </w:r>
          </w:p>
        </w:tc>
      </w:tr>
      <w:tr w:rsidR="008E3097" w:rsidRPr="008E3097" w14:paraId="571E3B55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527669EE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AB63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2A6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3788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394F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7350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5A313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50AE9FA0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027F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1.2.</w:t>
            </w:r>
          </w:p>
        </w:tc>
        <w:tc>
          <w:tcPr>
            <w:tcW w:w="31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9B1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Сотрудничество с организациями образования, социальными партнерами разного уровня</w:t>
            </w:r>
          </w:p>
        </w:tc>
        <w:tc>
          <w:tcPr>
            <w:tcW w:w="713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190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Заключение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соглашений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проведение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мероприятий</w:t>
            </w:r>
            <w:proofErr w:type="spellEnd"/>
          </w:p>
        </w:tc>
      </w:tr>
      <w:tr w:rsidR="008E3097" w:rsidRPr="008E3097" w14:paraId="2121DED3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562E94DD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vMerge/>
          </w:tcPr>
          <w:p w14:paraId="5411D706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2DAD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районный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60C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областной (города республиканского значения) уровень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3610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)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CA4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D16720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7A002848" w14:textId="77777777" w:rsidTr="00002DE0">
        <w:trPr>
          <w:trHeight w:val="12"/>
          <w:tblCellSpacing w:w="0" w:type="nil"/>
        </w:trPr>
        <w:tc>
          <w:tcPr>
            <w:tcW w:w="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DFB6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55355F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5EEF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A52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62CE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4677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11A4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9B96FB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354CCE6" w14:textId="77777777" w:rsidTr="00002DE0">
        <w:trPr>
          <w:trHeight w:val="12"/>
          <w:tblCellSpacing w:w="0" w:type="nil"/>
        </w:trPr>
        <w:tc>
          <w:tcPr>
            <w:tcW w:w="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39B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02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0AFC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Обеспечение качества обучения (воспитания, развития, социализации) (по направлениям деятельности)</w:t>
            </w:r>
          </w:p>
        </w:tc>
      </w:tr>
      <w:tr w:rsidR="008E3097" w:rsidRPr="008E3097" w14:paraId="6AAF824C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5585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2.1.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AD1B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Качество знаний / Динамика освоения образовательной программы (для заместителя руководителя по учебной работе) / Динамика сформированности навыков у детей с ограниченными возможностями (динамика в течение 3 лет) Динамика освоения содержания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ТУПр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ДВО (типовых учебных планов дошкольного воспитания и обучения) (мониторинг в течение 3 лет)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C6E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одном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3D9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одном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9DA7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динамики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роста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EF6C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2EDBB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080C8501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6A268BC0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C456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F558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14FC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F159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D21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8588C5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244F1CED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72EF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2.2.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64A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Количество выпускников, поступивших в организации технического и профессионального,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, высшего образования на бюджетной основе) – динамика в течение 3 лет. Примечание: для заместителя руководителя по профильному обучению организации среднего образования, заместителя руководителя по учебной работе организаций образования для детей-сирот и детей, оставшихся без попечения родителей.</w:t>
            </w:r>
          </w:p>
          <w:p w14:paraId="0A6FAAA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Количество занятых и трудоустроенных выпускников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ТиППО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. Примечание: для заместителя руководителя по учебно-производственной работе организаций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ТиППО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, заместителя руководителя по учебной/воспитательной работе организаций образования для детей-сирот и детей, оставшихся без попечения родителей.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344F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90E8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одном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EE20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динамики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роста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2EF7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DBA049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257DC300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0A15848C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972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422F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5DEC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FC8F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80D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26C5C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0668047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A5E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2.3.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F4CA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Наличие обучающихся (воспитанников), ставших участниками конкурсов или олимпиад или соревнований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 Примечание1: прибавляется 1 балл, если есть победитель/призер, независимо от количества Примечание 2: для организации специального образования – при наличии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CBCA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EA3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E5B5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367B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26E66B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2B6A286F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4753CD87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948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BD4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9DA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52E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5BEF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786DA1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A518F43" w14:textId="77777777" w:rsidTr="00002DE0">
        <w:trPr>
          <w:trHeight w:val="12"/>
          <w:tblCellSpacing w:w="0" w:type="nil"/>
        </w:trPr>
        <w:tc>
          <w:tcPr>
            <w:tcW w:w="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F00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02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53B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Эффективность развития кадрового потенциала (по направлениям деятельности)</w:t>
            </w:r>
          </w:p>
        </w:tc>
      </w:tr>
      <w:tr w:rsidR="008E3097" w:rsidRPr="008E3097" w14:paraId="5B62577C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D9E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3.1.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04CB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 (для заместителя руководителя по методической или профильной, или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учебно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(научно)-методической) работе) – динамика в течение 3 лет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5A0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A6C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</w:t>
            </w:r>
            <w:bookmarkStart w:id="2" w:name="_GoBack"/>
            <w:bookmarkEnd w:id="2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дном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уровне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6C68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наличие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динамики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роста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5B3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117714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3CBCFB9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66C318F2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0E12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A0B2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BDC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2CF3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3585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7214E7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110D879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B14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3.2.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A4FD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Наличие педагогов, разрабатывающих собственные цифровые образовательные ресурсы (образовательные программы), рекомендованные (для заместителя руководителя по цифровизации или методической, или профильной, или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учебно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(научно)-методической) работе)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6549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учебно-методическим советом организации образования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B1A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7C94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учебно-методическим советом при УО, РУМС при уполномоченном органе в области образования (Национальная академия образования им.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И.Алтынсарина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)/ РУМС при уполномоченном органе в области образования для организаций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ТиППО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/ РУМС при РУМЦ ДО / РУМС при ННПЦ РСИО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B92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A9F46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E3097" w:rsidRPr="008E3097" w14:paraId="205D04A9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6E4D6C60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3979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20F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BBA6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A0C9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2695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60F9F4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3E6B8DE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899E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3.3.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4992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Наличие педагогов, ставших участниками профессиональных конкурсах или олимпиад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lastRenderedPageBreak/>
              <w:t>органом в области образования Примечание: прибавляется 1 балл, если есть победитель/призер, независимо от количества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3E7B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район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C8DE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A28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ACB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65F7F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FF4CB1C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154ED2F9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0686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4DD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33E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910D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111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F53E13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DC15DF6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0C4D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3.4.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4E5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43E3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50 %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DA0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60 %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44E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70 % и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более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6AC7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8E2BEE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6F882644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1E3E5DE4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4BE2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E59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6A7C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FDF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DEE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C81EDB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748CD7DE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0FAC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3.5.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1C31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Участие заместителя руководителя в профессиональных конкурсах или олимпиадах,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 Примечание: прибавляется 1 балл, если победитель/призер, независимо от количества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390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3AF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57CE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4D1C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118E4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57D7DFA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5A424CD1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E0C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90AF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413F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BE62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3EF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841203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6132062A" w14:textId="77777777" w:rsidTr="00002DE0">
        <w:trPr>
          <w:trHeight w:val="12"/>
          <w:tblCellSpacing w:w="0" w:type="nil"/>
        </w:trPr>
        <w:tc>
          <w:tcPr>
            <w:tcW w:w="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A8C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02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972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Обобщение и трансляция опыта (по направлениям деятельности)</w:t>
            </w:r>
          </w:p>
        </w:tc>
      </w:tr>
      <w:tr w:rsidR="008E3097" w:rsidRPr="008E3097" w14:paraId="03A7A1C6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3664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4.1.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96A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Разработанные заместителем руководителя программы, учебно-методические, методические материалы, рекомендованные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248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4970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учебно-методическим советом при УО или РУМС при уполномоченном органе в области образования (Национальная академия образования им.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И.Алтынсарина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)/ РУМС при уполномоченном органе в области образования для организаций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ТиППО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/ РУМС при РУМЦ ДО / РУМС при ННПЦ РСИО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1939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РУМС при уполномоченном органе в области образования (Национальная академия образования им.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И.Алтынсарина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)/ РУМС при уполномоченном органе в области образования для организаций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ТиППО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/ РУМС при РУМЦ ДО / РУМС при ННПЦ РСИО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7273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879D3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E3097" w:rsidRPr="008E3097" w14:paraId="5D5E728E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50F5EB64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399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21CA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723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596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9A69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1282D4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AA17197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A96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4.2.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8728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Выступление заместителя руководителя на основе исследовательской деятельности/ учебно-методических материалов на семинарах, конференциях, форумах, тренингах, мастер-классах, курсах повышения квалификации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F2B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26DD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814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89F7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4B73A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5F4CC1ED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3E8F7B1B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29F1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D040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500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5F0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3648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F3CEA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40D74EE5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87D5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4.3.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D16B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Публикация заместителя руководителя на основе исследовательской деятельности (не более 3 авторов) </w:t>
            </w:r>
          </w:p>
          <w:p w14:paraId="594D7FD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lastRenderedPageBreak/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WoS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28C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82287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5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623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в изданиях Национальной академии образования имени И.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Алтынсарина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, РУМЦДО, Института раннего развития детей, ННПЦ РСИО или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lastRenderedPageBreak/>
              <w:t>рекомендованных уполномоченным органом в области образования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0EA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6F7F0A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E3097" w:rsidRPr="008E3097" w14:paraId="155D5099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1EFA6B14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AA77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7923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920355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5F1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CB5D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58834C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5597E53F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A7B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4.4.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30E4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по профилю деятельности заместителя руководителя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7F05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3F8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1BBD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F389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92AAF6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60E1B1AB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3F429221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CD99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3B13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2A2D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EB2E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3D3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B6AB9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269BDCAD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E9F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4.5.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100A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Участие заместителя руководителя в рабочих / творческих группах или экспертных советах, или конкурсных комиссиях, или жюри, судействе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28CF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район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9D1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98D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республиканский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международный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DC0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977DE6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59EF4F12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446DA8B9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8CCF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C59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58E1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81C4F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 (5)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DF6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F60A6E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9116736" w14:textId="77777777" w:rsidTr="00002DE0">
        <w:trPr>
          <w:trHeight w:val="12"/>
          <w:tblCellSpacing w:w="0" w:type="nil"/>
        </w:trPr>
        <w:tc>
          <w:tcPr>
            <w:tcW w:w="4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9420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025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D96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Повышение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квалификации</w:t>
            </w:r>
            <w:proofErr w:type="spellEnd"/>
          </w:p>
        </w:tc>
      </w:tr>
      <w:tr w:rsidR="008E3097" w:rsidRPr="008E3097" w14:paraId="006487D7" w14:textId="77777777" w:rsidTr="00002DE0">
        <w:trPr>
          <w:trHeight w:val="12"/>
          <w:tblCellSpacing w:w="0" w:type="nil"/>
        </w:trPr>
        <w:tc>
          <w:tcPr>
            <w:tcW w:w="44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379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5.1.</w:t>
            </w: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85C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Курсы повышения квалификации по образовательным программам в области менеджмента, согласованным с уполномоченным органом в области образования (общее количество часов)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0038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4E2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80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5F3A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108 и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более</w:t>
            </w:r>
            <w:proofErr w:type="spellEnd"/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1E35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42BD3A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4D8E1F7B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2BBBFD7A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F7E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Примечание: для организации дошкольного, дополнительного и специального образования (общее количество часов)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E453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12E5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72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624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80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DB5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509A1B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4D9E653" w14:textId="77777777" w:rsidTr="00002DE0">
        <w:trPr>
          <w:trHeight w:val="12"/>
          <w:tblCellSpacing w:w="0" w:type="nil"/>
        </w:trPr>
        <w:tc>
          <w:tcPr>
            <w:tcW w:w="442" w:type="dxa"/>
            <w:vMerge/>
          </w:tcPr>
          <w:p w14:paraId="605A9363" w14:textId="77777777" w:rsidR="008E3097" w:rsidRPr="008E3097" w:rsidRDefault="008E3097" w:rsidP="008E30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37C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759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18A8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76D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F93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628588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16A38CB" w14:textId="77777777" w:rsidTr="00002DE0">
        <w:trPr>
          <w:trHeight w:val="12"/>
          <w:tblCellSpacing w:w="0" w:type="nil"/>
        </w:trPr>
        <w:tc>
          <w:tcPr>
            <w:tcW w:w="35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D47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E30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30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6387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47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2A0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61 (67)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94CB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6212A8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2019F1B" w14:textId="77777777" w:rsidTr="00002DE0">
        <w:trPr>
          <w:trHeight w:val="12"/>
          <w:tblCellSpacing w:w="0" w:type="nil"/>
        </w:trPr>
        <w:tc>
          <w:tcPr>
            <w:tcW w:w="35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187D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Для заместителя руководителя по учебной работе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5BAA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24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7115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39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1A4BA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51 (55)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572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2813601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34E6B8A4" w14:textId="77777777" w:rsidTr="00002DE0">
        <w:trPr>
          <w:trHeight w:val="12"/>
          <w:tblCellSpacing w:w="0" w:type="nil"/>
        </w:trPr>
        <w:tc>
          <w:tcPr>
            <w:tcW w:w="35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810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Для заместителя руководителя по методической, </w:t>
            </w:r>
            <w:proofErr w:type="spellStart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учебно</w:t>
            </w:r>
            <w:proofErr w:type="spellEnd"/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(научно)-методической, профильной работе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F1E6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22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B50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38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77B9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47 (51)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BE1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4859D0D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A96DE33" w14:textId="77777777" w:rsidTr="00002DE0">
        <w:trPr>
          <w:trHeight w:val="12"/>
          <w:tblCellSpacing w:w="0" w:type="nil"/>
        </w:trPr>
        <w:tc>
          <w:tcPr>
            <w:tcW w:w="35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38E8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Для заместителя руководителя по учебно-производственной работе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1E12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24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F92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39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0DCD4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51 (56)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896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2693EB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2D7ACCCA" w14:textId="77777777" w:rsidTr="00002DE0">
        <w:trPr>
          <w:trHeight w:val="12"/>
          <w:tblCellSpacing w:w="0" w:type="nil"/>
        </w:trPr>
        <w:tc>
          <w:tcPr>
            <w:tcW w:w="35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1276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Для заместителя руководителя по информатизации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11B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24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1D1B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39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7D6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51 (56)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EE8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C8B77A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17EA5D9E" w14:textId="77777777" w:rsidTr="00002DE0">
        <w:trPr>
          <w:trHeight w:val="12"/>
          <w:tblCellSpacing w:w="0" w:type="nil"/>
        </w:trPr>
        <w:tc>
          <w:tcPr>
            <w:tcW w:w="35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F29E9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Для заместителя руководителя по воспитательной работе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C94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22 </w:t>
            </w:r>
          </w:p>
        </w:tc>
        <w:tc>
          <w:tcPr>
            <w:tcW w:w="1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94E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37 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8D07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47 (52)</w:t>
            </w:r>
          </w:p>
        </w:tc>
        <w:tc>
          <w:tcPr>
            <w:tcW w:w="1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B00B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BF8192C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E3097" w:rsidRPr="008E3097" w14:paraId="5052ADC5" w14:textId="77777777" w:rsidTr="00002DE0">
        <w:trPr>
          <w:trHeight w:val="12"/>
          <w:tblCellSpacing w:w="0" w:type="nil"/>
        </w:trPr>
        <w:tc>
          <w:tcPr>
            <w:tcW w:w="1069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62575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Рекомендации:</w:t>
            </w:r>
          </w:p>
          <w:p w14:paraId="0DA7AFAE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Соответствует заявляемой квалификационной категории</w:t>
            </w:r>
          </w:p>
          <w:p w14:paraId="750B6632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Не соответствует заявляемой квалификационной категории</w:t>
            </w:r>
          </w:p>
          <w:p w14:paraId="515C9103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 xml:space="preserve"> Соответствует действующей квалификационной категории </w:t>
            </w:r>
          </w:p>
          <w:p w14:paraId="6733FBE0" w14:textId="77777777" w:rsidR="008E3097" w:rsidRPr="008E3097" w:rsidRDefault="008E3097" w:rsidP="008E309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E3097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Соответствует квалификационной категории, ниже действующей</w:t>
            </w:r>
          </w:p>
        </w:tc>
      </w:tr>
    </w:tbl>
    <w:p w14:paraId="0EE13FE7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" w:name="z513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"______" ____________ 20_____ года.</w:t>
      </w:r>
    </w:p>
    <w:bookmarkEnd w:id="3"/>
    <w:p w14:paraId="725D3285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______________________________________________________</w:t>
      </w:r>
    </w:p>
    <w:p w14:paraId="7C67FB98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Подпись / фамилия, имя, отчество (при наличии) члена Комиссии</w:t>
      </w:r>
    </w:p>
    <w:p w14:paraId="3C2BE9FC" w14:textId="77777777" w:rsidR="008E3097" w:rsidRPr="008E3097" w:rsidRDefault="008E3097" w:rsidP="008E30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4" w:name="z514"/>
      <w:r w:rsidRPr="008E3097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</w:p>
    <w:p w14:paraId="668D555D" w14:textId="2522ECE2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5" w:name="z519"/>
      <w:bookmarkEnd w:id="4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Примечание </w:t>
      </w:r>
    </w:p>
    <w:p w14:paraId="5710AC0C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6" w:name="z520"/>
      <w:bookmarkEnd w:id="5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 аттестации на повышение (подтверждение) квалификационной категории материалы руководителя, заместителя руководителя отражают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 категорией 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 (портфолио) заявляемой квалификационной категории по одному или нескольким критериям оценивания, по ним выставляется 0).</w:t>
      </w:r>
    </w:p>
    <w:p w14:paraId="35A52B57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7" w:name="z521"/>
      <w:bookmarkEnd w:id="6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1. При выставлении балла по критерию "Обеспечение качества образования" "Обеспечение качества обучения (воспитания, развития, социализации)" необходимо учитывать:</w:t>
      </w:r>
    </w:p>
    <w:p w14:paraId="1C7C806D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8" w:name="z522"/>
      <w:bookmarkEnd w:id="7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динамику качества знаний, освоения образовательной программы за 3 года.</w:t>
      </w:r>
    </w:p>
    <w:p w14:paraId="6F578493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9" w:name="z523"/>
      <w:bookmarkEnd w:id="8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2. При выставлении баллов по критерию "Достижения" необходимо учитывать:</w:t>
      </w:r>
    </w:p>
    <w:p w14:paraId="0B85F75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0" w:name="z524"/>
      <w:bookmarkEnd w:id="9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конкурсные мероприятия входят в перечень, утвержденный уполномоченным органом или перечень, утвержденный управлением образованием области (городов республиканского значения, столицы)/конкурсные мероприятия в области образования в соответствии с перечнем, утвержденным уполномоченным органом соответствующей отрасли, согласованном уполномоченным органом в области образования;</w:t>
      </w:r>
    </w:p>
    <w:p w14:paraId="2D6E628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1" w:name="z525"/>
      <w:bookmarkEnd w:id="10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в показателе прибавляется 1 балл, в случае наличия сертификата победителя (но не по количеству победителей: например, в случае 2 победителей на республиканском уровне прибавляется на этом уровне только 1 балл);</w:t>
      </w:r>
    </w:p>
    <w:p w14:paraId="7EC5B48B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2" w:name="z526"/>
      <w:bookmarkEnd w:id="11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14:paraId="01AC35DB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3" w:name="z527"/>
      <w:bookmarkEnd w:id="12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3. При выставлении баллов по критерию "Обобщение и трансляция опыта" необходимо учитывать:</w:t>
      </w:r>
    </w:p>
    <w:p w14:paraId="469AC1B0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4" w:name="z528"/>
      <w:bookmarkEnd w:id="13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по показателю "Выступление на основе исследовательской деятельности или учебно-методических, методических материалов на семинарах, конференциях, форумах, тренингах, мастер-классах, курсах повышения квалификации"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Өрлеу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"), РУМЦ ДО, Институтом раннего развития,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Talap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", ННПЦ РСИО;</w:t>
      </w:r>
    </w:p>
    <w:p w14:paraId="3A056072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5" w:name="z529"/>
      <w:bookmarkEnd w:id="14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мероприятия по трансляции опыта проводятся на основе материалов, утвержденных учебно-методическим советом при органа образования района/города или РУМС при уполномоченном органе в области образования (Национальная академия образования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им.И.Алтынсарина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)/ РУМС при уполномоченном органе в области образования для организаций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ТиППО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/ РУМС при РУМЦ ДО / РУМС при ННПЦ РСИО;</w:t>
      </w:r>
    </w:p>
    <w:p w14:paraId="7B51C848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6" w:name="z530"/>
      <w:bookmarkEnd w:id="15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по показателю "программы, учебно-методические, методические материалы" в случае соавторства (не более 3 авторов,) выставляется 2 балла;</w:t>
      </w:r>
    </w:p>
    <w:p w14:paraId="0B7D6E5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7" w:name="z531"/>
      <w:bookmarkEnd w:id="16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по показателю "Публикация на основе исследовательской деятельности" выставляется балл при наличии публикации педагогам, аттестуемым на квалификационную категорию "руководитель третьей категории" или "заместитель руководителя третьей категории", при этом выставляется 7 баллов, если есть публикация в издании, рекомендованном КОКНВО или входящем в базы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Scopus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WoS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; </w:t>
      </w:r>
    </w:p>
    <w:p w14:paraId="65FDCC2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8" w:name="z532"/>
      <w:bookmarkEnd w:id="17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14:paraId="548DCCE2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19" w:name="z533"/>
      <w:bookmarkEnd w:id="18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4. По показателю "Повышение квалификации" выставляется балл в соответствии с количеством часов в рамках курсов повышения квалификации по профилю (области) деятельности при этом в случае, если педагог участвует в двух и более курсах по разным программам, количество часов суммируется. Сертификат учитывается только один раз в случаях, если педагог:</w:t>
      </w:r>
    </w:p>
    <w:p w14:paraId="5EF9D65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0" w:name="z534"/>
      <w:bookmarkEnd w:id="19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одновременно проходит аттестацию как руководитель (заместитель руководителя) и педагог (методист);</w:t>
      </w:r>
    </w:p>
    <w:p w14:paraId="31A0921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1" w:name="z535"/>
      <w:bookmarkEnd w:id="20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прошел обучение два или более раз по одной и той же программе.</w:t>
      </w:r>
    </w:p>
    <w:p w14:paraId="78111E98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2" w:name="z536"/>
      <w:bookmarkEnd w:id="21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Доказательства по показателю "Повышение квалификации": копии сертификата; документ, подтверждающий внедрение полученных знаний в практическую деятельность.</w:t>
      </w:r>
    </w:p>
    <w:p w14:paraId="43CFADCC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3" w:name="z537"/>
      <w:bookmarkEnd w:id="22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Дополнительные баллы за награды, грамоты, благодарственные письма и другие формы поощрения или награждения не выставляются.</w:t>
      </w:r>
    </w:p>
    <w:p w14:paraId="114B3943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4" w:name="z538"/>
      <w:bookmarkEnd w:id="23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Расшифровка аббревиатур:</w:t>
      </w:r>
    </w:p>
    <w:p w14:paraId="0DE0842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5" w:name="z539"/>
      <w:bookmarkEnd w:id="24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УО – управление образованием областей (городов республиканского значения; </w:t>
      </w:r>
    </w:p>
    <w:p w14:paraId="79398FB8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6" w:name="z540"/>
      <w:bookmarkEnd w:id="25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ТиППО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организации технического и профессионального,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послесреднего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образования; </w:t>
      </w:r>
    </w:p>
    <w:p w14:paraId="304B8CB7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7" w:name="z541"/>
      <w:bookmarkEnd w:id="26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Talap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 - некоммерческое акционерное общество при Министерстве просвещения Республики Казахстан;</w:t>
      </w:r>
    </w:p>
    <w:p w14:paraId="5D622085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8" w:name="z542"/>
      <w:bookmarkEnd w:id="27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Институт раннего развития - Республиканское государственное учреждение "Институт раннего развития" Министерства просвещения Республики Казахстан </w:t>
      </w:r>
    </w:p>
    <w:p w14:paraId="1886789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29" w:name="z543"/>
      <w:bookmarkEnd w:id="28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ННПЦ РСИО – Республиканское государственное учреждение "Национальный научно-практический центр развития специального и инклюзивного образования" Министерства просвещения Республики Казахстан;</w:t>
      </w:r>
    </w:p>
    <w:p w14:paraId="79CC1BE1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0" w:name="z544"/>
      <w:bookmarkEnd w:id="29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ПМПК - Коммунальное государственное учреждение "Психолого-медико-педагогическая консультация";</w:t>
      </w:r>
    </w:p>
    <w:p w14:paraId="26567256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1" w:name="z545"/>
      <w:bookmarkEnd w:id="30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АО "НЦПК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Өрлеу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 - акционерное общество "Национальный центр повышения квалификации "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Өрлеу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";</w:t>
      </w:r>
    </w:p>
    <w:p w14:paraId="5D6D20C9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2" w:name="z546"/>
      <w:bookmarkEnd w:id="31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РУМС – Республиканский учебно-методический совет;</w:t>
      </w:r>
    </w:p>
    <w:p w14:paraId="3E8FAD2A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3" w:name="z547"/>
      <w:bookmarkEnd w:id="32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РУМЦ ДО - Республиканское государственное казенное предприятие" Республиканский учебно-методический центр дополнительного образования" Министерства просвещения Республики Казахстан; </w:t>
      </w:r>
    </w:p>
    <w:p w14:paraId="28F2FE8C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4" w:name="z548"/>
      <w:bookmarkEnd w:id="33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КОКНВО - Комитет по обеспечению качества в сфере науки и высшего образования Министерства науки и высшего образования Республики Казахстан;</w:t>
      </w:r>
    </w:p>
    <w:p w14:paraId="0D1C15FB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bookmarkStart w:id="35" w:name="z549"/>
      <w:bookmarkEnd w:id="34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Scopus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абстрактная и реферативная база данных рецензируемой литературы (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Abstract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Citation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Database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Peer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Reviewed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Literature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);</w:t>
      </w:r>
    </w:p>
    <w:bookmarkEnd w:id="35"/>
    <w:p w14:paraId="0983FEDA" w14:textId="77777777" w:rsidR="008E3097" w:rsidRPr="008E3097" w:rsidRDefault="008E3097" w:rsidP="008E3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WoS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</w:t>
      </w:r>
      <w:proofErr w:type="spellStart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наукометрическую</w:t>
      </w:r>
      <w:proofErr w:type="spellEnd"/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платформу для анализа цитируемости научных публикаций (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Web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Science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Core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en-US"/>
        </w:rPr>
        <w:t>Collection</w:t>
      </w:r>
      <w:r w:rsidRPr="008E3097">
        <w:rPr>
          <w:rFonts w:ascii="Times New Roman" w:eastAsia="Times New Roman" w:hAnsi="Times New Roman" w:cs="Times New Roman"/>
          <w:color w:val="000000"/>
          <w:sz w:val="28"/>
          <w:lang w:val="ru-RU"/>
        </w:rPr>
        <w:t>).</w:t>
      </w:r>
    </w:p>
    <w:p w14:paraId="75A6DD7D" w14:textId="77777777" w:rsidR="009222CC" w:rsidRPr="008E3097" w:rsidRDefault="009222CC">
      <w:pPr>
        <w:rPr>
          <w:lang w:val="ru-RU"/>
        </w:rPr>
      </w:pPr>
    </w:p>
    <w:sectPr w:rsidR="009222CC" w:rsidRPr="008E3097" w:rsidSect="008E3097">
      <w:pgSz w:w="11906" w:h="16838"/>
      <w:pgMar w:top="510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3D"/>
    <w:rsid w:val="00002DE0"/>
    <w:rsid w:val="00404839"/>
    <w:rsid w:val="00864E41"/>
    <w:rsid w:val="008B1D3D"/>
    <w:rsid w:val="008E3097"/>
    <w:rsid w:val="0092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9B4F"/>
  <w15:chartTrackingRefBased/>
  <w15:docId w15:val="{C5CDAD69-5502-49AD-B287-44237E0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3097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E3097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E3097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E3097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097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E3097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E3097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E3097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E3097"/>
  </w:style>
  <w:style w:type="paragraph" w:styleId="a3">
    <w:name w:val="header"/>
    <w:basedOn w:val="a"/>
    <w:link w:val="a4"/>
    <w:uiPriority w:val="99"/>
    <w:unhideWhenUsed/>
    <w:rsid w:val="008E3097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E3097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8E3097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8E3097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8E3097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E309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Заголовок Знак"/>
    <w:basedOn w:val="a0"/>
    <w:link w:val="a8"/>
    <w:uiPriority w:val="10"/>
    <w:rsid w:val="008E3097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8E3097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E309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E3097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E3097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8E3097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8E3097"/>
    <w:pPr>
      <w:spacing w:after="200" w:line="276" w:lineRule="auto"/>
    </w:pPr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00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2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2025-03-27T10:59:00Z</cp:lastPrinted>
  <dcterms:created xsi:type="dcterms:W3CDTF">2025-03-27T10:34:00Z</dcterms:created>
  <dcterms:modified xsi:type="dcterms:W3CDTF">2025-03-27T10:59:00Z</dcterms:modified>
</cp:coreProperties>
</file>